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1C" w:rsidRPr="003E0435" w:rsidRDefault="0026591C" w:rsidP="0026591C">
      <w:pPr>
        <w:spacing w:line="700" w:lineRule="exact"/>
        <w:rPr>
          <w:rFonts w:ascii="仿宋" w:eastAsia="仿宋" w:hAnsi="仿宋"/>
          <w:sz w:val="28"/>
          <w:szCs w:val="28"/>
        </w:rPr>
      </w:pPr>
      <w:r w:rsidRPr="003E0435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bookmarkStart w:id="0" w:name="_GoBack"/>
      <w:bookmarkEnd w:id="0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457"/>
        <w:gridCol w:w="3371"/>
        <w:gridCol w:w="2693"/>
        <w:gridCol w:w="4961"/>
        <w:gridCol w:w="1134"/>
        <w:gridCol w:w="992"/>
        <w:gridCol w:w="1418"/>
      </w:tblGrid>
      <w:tr w:rsidR="0026591C" w:rsidRPr="00882CA3" w:rsidTr="0026591C">
        <w:trPr>
          <w:trHeight w:val="495"/>
          <w:jc w:val="center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1C" w:rsidRPr="00471C15" w:rsidRDefault="0026591C" w:rsidP="008B62E6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2018年专业技术人才知识更新工程省级高级研修项目计划表</w:t>
            </w:r>
          </w:p>
        </w:tc>
      </w:tr>
      <w:tr w:rsidR="0026591C" w:rsidRPr="00882CA3" w:rsidTr="0026591C">
        <w:trPr>
          <w:trHeight w:val="6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1C" w:rsidRPr="00882CA3" w:rsidRDefault="0026591C" w:rsidP="008B62E6">
            <w:pPr>
              <w:spacing w:after="0"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1C" w:rsidRPr="00882CA3" w:rsidRDefault="0026591C" w:rsidP="008B62E6">
            <w:pPr>
              <w:spacing w:after="0"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szCs w:val="24"/>
              </w:rPr>
            </w:pPr>
            <w:r w:rsidRPr="00882CA3"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1C" w:rsidRPr="00882CA3" w:rsidRDefault="0026591C" w:rsidP="008B62E6">
            <w:pPr>
              <w:spacing w:after="0"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szCs w:val="24"/>
              </w:rPr>
            </w:pPr>
            <w:r w:rsidRPr="00882CA3"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1C" w:rsidRPr="00882CA3" w:rsidRDefault="0026591C" w:rsidP="008B62E6">
            <w:pPr>
              <w:spacing w:after="0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选题</w:t>
            </w:r>
            <w:r w:rsidRPr="00882CA3"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882CA3" w:rsidRDefault="0026591C" w:rsidP="008B62E6">
            <w:pPr>
              <w:spacing w:after="0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882CA3" w:rsidRDefault="0026591C" w:rsidP="008B62E6">
            <w:pPr>
              <w:spacing w:after="0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882CA3" w:rsidRDefault="0026591C" w:rsidP="008B62E6">
            <w:pPr>
              <w:spacing w:after="0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sz w:val="24"/>
                <w:szCs w:val="24"/>
              </w:rPr>
              <w:t>项目类别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0283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河南省地质矿产勘查开发局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河南省地质矿产勘查开发局第二地质环境调查院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地热清洁能源（浅层、中深层）勘查与开发利用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郑州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省级重点类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0283"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北京创联教育投资有限公司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北京创联教育投资有限公司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专业技术人员管理者能力提升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</w:t>
            </w: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成都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自筹公益类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0283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</w:rPr>
              <w:t>郑州市人力资源</w:t>
            </w:r>
            <w:r>
              <w:rPr>
                <w:rFonts w:ascii="仿宋" w:eastAsia="仿宋" w:hAnsi="仿宋" w:hint="eastAsia"/>
              </w:rPr>
              <w:t>和</w:t>
            </w:r>
            <w:r w:rsidRPr="00F23BCA">
              <w:rPr>
                <w:rFonts w:ascii="仿宋" w:eastAsia="仿宋" w:hAnsi="仿宋" w:hint="eastAsia"/>
              </w:rPr>
              <w:t>社会保障局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河南省生物工程技术研究中心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中小型企业知识产权战略与实操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郑州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省级重点类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0283"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河南省继续工程教育协会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河南省继续工程教育协会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专业技术人员继续教育管理者能力提升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</w:t>
            </w: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厦门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自筹公益类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0283"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河南师范大学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河南师范大学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人工智能与未来教育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新乡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省级重点类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0283">
              <w:rPr>
                <w:rFonts w:ascii="仿宋" w:eastAsia="仿宋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</w:rPr>
              <w:t>洛阳师范学院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</w:rPr>
              <w:t>洛阳师范学院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自创区与自贸区“双自联动”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</w:rPr>
              <w:t>洛阳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省级重点类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0283">
              <w:rPr>
                <w:rFonts w:ascii="仿宋" w:eastAsia="仿宋" w:hAnsi="仿宋" w:cs="宋体" w:hint="eastAsia"/>
                <w:color w:val="000000"/>
                <w:szCs w:val="21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河南科技大学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河南科技大学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专业技术人员继续教育基地负责人能力提升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洛阳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自筹公益类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szCs w:val="21"/>
              </w:rPr>
            </w:pPr>
            <w:r w:rsidRPr="00640283">
              <w:rPr>
                <w:rFonts w:ascii="仿宋" w:eastAsia="仿宋" w:hAnsi="仿宋" w:cs="宋体" w:hint="eastAsia"/>
                <w:szCs w:val="21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</w:rPr>
              <w:t>郑州市人力资源</w:t>
            </w:r>
            <w:r>
              <w:rPr>
                <w:rFonts w:ascii="仿宋" w:eastAsia="仿宋" w:hAnsi="仿宋" w:hint="eastAsia"/>
              </w:rPr>
              <w:t>和</w:t>
            </w:r>
            <w:r w:rsidRPr="00F23BCA">
              <w:rPr>
                <w:rFonts w:ascii="仿宋" w:eastAsia="仿宋" w:hAnsi="仿宋" w:hint="eastAsia"/>
              </w:rPr>
              <w:t>社会保障局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</w:rPr>
              <w:t>河南</w:t>
            </w:r>
            <w:proofErr w:type="gramStart"/>
            <w:r w:rsidRPr="00F23BCA">
              <w:rPr>
                <w:rFonts w:ascii="仿宋" w:eastAsia="仿宋" w:hAnsi="仿宋" w:hint="eastAsia"/>
              </w:rPr>
              <w:t>中机埃斯</w:t>
            </w:r>
            <w:proofErr w:type="gramEnd"/>
            <w:r w:rsidRPr="00F23BCA">
              <w:rPr>
                <w:rFonts w:ascii="仿宋" w:eastAsia="仿宋" w:hAnsi="仿宋" w:hint="eastAsia"/>
              </w:rPr>
              <w:t>顿智能装备有限公司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智能制造系统与装备技术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</w:rPr>
              <w:t>郑州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省级重点类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驻马店市人力资源</w:t>
            </w:r>
            <w:r>
              <w:rPr>
                <w:rFonts w:ascii="仿宋" w:eastAsia="仿宋" w:hAnsi="仿宋" w:hint="eastAsia"/>
                <w:color w:val="000000"/>
              </w:rPr>
              <w:t>和</w:t>
            </w:r>
            <w:r w:rsidRPr="00F23BCA">
              <w:rPr>
                <w:rFonts w:ascii="仿宋" w:eastAsia="仿宋" w:hAnsi="仿宋" w:hint="eastAsia"/>
                <w:color w:val="000000"/>
              </w:rPr>
              <w:t>社会保障局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中共驻马店市委党校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规范特色小镇建设</w:t>
            </w:r>
            <w:r>
              <w:rPr>
                <w:rFonts w:ascii="仿宋" w:eastAsia="仿宋" w:hAnsi="仿宋" w:hint="eastAsia"/>
                <w:color w:val="000000"/>
              </w:rPr>
              <w:t xml:space="preserve"> 助力乡村振兴战略实施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驻马店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省级重点类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szCs w:val="21"/>
              </w:rPr>
            </w:pPr>
            <w:r w:rsidRPr="00640283">
              <w:rPr>
                <w:rFonts w:ascii="仿宋" w:eastAsia="仿宋" w:hAnsi="仿宋" w:cs="宋体" w:hint="eastAsia"/>
                <w:szCs w:val="21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河南省继续工程教育协会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河南省继续工程教育协会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基层骨干专业技术人才创新能力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昆明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自筹公益类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szCs w:val="21"/>
              </w:rPr>
            </w:pPr>
            <w:r w:rsidRPr="00640283">
              <w:rPr>
                <w:rFonts w:ascii="仿宋" w:eastAsia="仿宋" w:hAnsi="仿宋" w:cs="宋体" w:hint="eastAsia"/>
                <w:szCs w:val="21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河南高辉教育科技有限公司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河南高辉教育科技有限公司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高层次专业技术人才创新能力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上海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自筹公益类</w:t>
            </w:r>
          </w:p>
        </w:tc>
      </w:tr>
      <w:tr w:rsidR="0026591C" w:rsidRPr="00882CA3" w:rsidTr="0026591C">
        <w:trPr>
          <w:trHeight w:val="62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640283" w:rsidRDefault="0026591C" w:rsidP="008B62E6">
            <w:pPr>
              <w:spacing w:after="0"/>
              <w:jc w:val="center"/>
              <w:rPr>
                <w:rFonts w:ascii="仿宋" w:eastAsia="仿宋" w:hAnsi="仿宋" w:cs="宋体"/>
                <w:szCs w:val="21"/>
              </w:rPr>
            </w:pPr>
            <w:r w:rsidRPr="00640283">
              <w:rPr>
                <w:rFonts w:ascii="仿宋" w:eastAsia="仿宋" w:hAnsi="仿宋" w:cs="宋体" w:hint="eastAsia"/>
                <w:szCs w:val="21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河南科技大学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河南科技大学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1C" w:rsidRPr="00F23BCA" w:rsidRDefault="0026591C" w:rsidP="008B62E6">
            <w:pPr>
              <w:spacing w:after="0" w:line="28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新型材料制备与先进成形加工技术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2018.09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洛阳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1C" w:rsidRPr="00F23BCA" w:rsidRDefault="0026591C" w:rsidP="008B62E6">
            <w:pPr>
              <w:spacing w:after="0"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23BCA">
              <w:rPr>
                <w:rFonts w:ascii="仿宋" w:eastAsia="仿宋" w:hAnsi="仿宋" w:hint="eastAsia"/>
                <w:color w:val="000000"/>
              </w:rPr>
              <w:t>省级重点类</w:t>
            </w:r>
          </w:p>
        </w:tc>
      </w:tr>
    </w:tbl>
    <w:p w:rsidR="001D06AA" w:rsidRDefault="0026591C">
      <w:pPr>
        <w:rPr>
          <w:rFonts w:hint="eastAsia"/>
        </w:rPr>
      </w:pPr>
    </w:p>
    <w:sectPr w:rsidR="001D06AA" w:rsidSect="0026591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31"/>
    <w:rsid w:val="0026591C"/>
    <w:rsid w:val="004157D3"/>
    <w:rsid w:val="00BE189E"/>
    <w:rsid w:val="00B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4CA4A-E9AD-4250-AD41-0BEB5928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1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中国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2018-06-05T08:56:00Z</dcterms:created>
  <dcterms:modified xsi:type="dcterms:W3CDTF">2018-06-05T08:57:00Z</dcterms:modified>
</cp:coreProperties>
</file>